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79" w:rsidRPr="000C21F3" w:rsidRDefault="00EA78C2" w:rsidP="00EA78C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C21F3">
        <w:rPr>
          <w:rFonts w:hint="cs"/>
          <w:b/>
          <w:bCs/>
          <w:sz w:val="32"/>
          <w:szCs w:val="32"/>
          <w:cs/>
        </w:rPr>
        <w:t>การติดตามและประเมินผลด้านนโยบายกระทรวงศึกษาธิการ</w:t>
      </w:r>
    </w:p>
    <w:p w:rsidR="00EA78C2" w:rsidRPr="000C21F3" w:rsidRDefault="00EA78C2" w:rsidP="00EA78C2">
      <w:pPr>
        <w:spacing w:before="240" w:after="0" w:line="240" w:lineRule="auto"/>
        <w:rPr>
          <w:b/>
          <w:bCs/>
          <w:sz w:val="32"/>
          <w:szCs w:val="32"/>
        </w:rPr>
      </w:pPr>
      <w:r w:rsidRPr="000C21F3">
        <w:rPr>
          <w:rFonts w:hint="cs"/>
          <w:b/>
          <w:bCs/>
          <w:sz w:val="32"/>
          <w:szCs w:val="32"/>
          <w:cs/>
        </w:rPr>
        <w:t>นโยบายข้อที่ 6 การส่งเสริมให้เอกชนและทุกภาคส่วนเข้ามาร่วมจัดและสนับสนุนการศึกษามากขึ้น</w:t>
      </w:r>
    </w:p>
    <w:p w:rsidR="009517F8" w:rsidRDefault="00EA78C2" w:rsidP="009517F8">
      <w:pPr>
        <w:spacing w:after="0" w:line="240" w:lineRule="auto"/>
        <w:rPr>
          <w:sz w:val="32"/>
          <w:szCs w:val="32"/>
        </w:rPr>
      </w:pPr>
      <w:r w:rsidRPr="009517F8">
        <w:rPr>
          <w:rFonts w:hint="cs"/>
          <w:sz w:val="32"/>
          <w:szCs w:val="32"/>
          <w:cs/>
        </w:rPr>
        <w:t>ประเด็นการติดตามและประเมินผล สถานศึกษาเปิดโอกาสให้เอกชนและทุกภาคส่วนเข้ามามีส่วนร่วมในการจัดและสนับสนุนการศึกษา</w:t>
      </w:r>
    </w:p>
    <w:p w:rsidR="00EA78C2" w:rsidRPr="009517F8" w:rsidRDefault="00EA78C2" w:rsidP="009517F8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9517F8">
        <w:rPr>
          <w:rFonts w:hint="cs"/>
          <w:b/>
          <w:bCs/>
          <w:sz w:val="32"/>
          <w:szCs w:val="32"/>
          <w:u w:val="single"/>
          <w:cs/>
        </w:rPr>
        <w:t>ตารางแสดงผลการมีส่วนร่วม ส่งเสริมสนับสนุนจากภาคส่วนต่างๆ</w:t>
      </w:r>
    </w:p>
    <w:tbl>
      <w:tblPr>
        <w:tblStyle w:val="a3"/>
        <w:tblW w:w="14921" w:type="dxa"/>
        <w:tblLook w:val="04A0" w:firstRow="1" w:lastRow="0" w:firstColumn="1" w:lastColumn="0" w:noHBand="0" w:noVBand="1"/>
      </w:tblPr>
      <w:tblGrid>
        <w:gridCol w:w="1771"/>
        <w:gridCol w:w="4433"/>
        <w:gridCol w:w="1772"/>
        <w:gridCol w:w="1772"/>
        <w:gridCol w:w="1984"/>
        <w:gridCol w:w="1772"/>
        <w:gridCol w:w="1417"/>
      </w:tblGrid>
      <w:tr w:rsidR="009517F8" w:rsidRPr="009517F8" w:rsidTr="009517F8">
        <w:tc>
          <w:tcPr>
            <w:tcW w:w="1771" w:type="dxa"/>
            <w:vMerge w:val="restart"/>
          </w:tcPr>
          <w:p w:rsidR="009517F8" w:rsidRPr="009517F8" w:rsidRDefault="009517F8" w:rsidP="009517F8">
            <w:pPr>
              <w:jc w:val="center"/>
              <w:rPr>
                <w:sz w:val="32"/>
                <w:szCs w:val="32"/>
                <w:cs/>
              </w:rPr>
            </w:pPr>
            <w:r w:rsidRPr="009517F8">
              <w:rPr>
                <w:rFonts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4433" w:type="dxa"/>
            <w:vMerge w:val="restart"/>
          </w:tcPr>
          <w:p w:rsidR="009517F8" w:rsidRPr="009517F8" w:rsidRDefault="009517F8" w:rsidP="009517F8">
            <w:pPr>
              <w:jc w:val="center"/>
              <w:rPr>
                <w:sz w:val="32"/>
                <w:szCs w:val="32"/>
                <w:cs/>
              </w:rPr>
            </w:pPr>
            <w:r w:rsidRPr="009517F8">
              <w:rPr>
                <w:rFonts w:hint="cs"/>
                <w:sz w:val="32"/>
                <w:szCs w:val="32"/>
                <w:cs/>
              </w:rPr>
              <w:t>ชื่อบุคคล/หน่วยงาน/องค์กรภาครัฐและเอกชน</w:t>
            </w:r>
            <w:r w:rsidR="000044E0">
              <w:rPr>
                <w:rFonts w:hint="cs"/>
                <w:sz w:val="32"/>
                <w:szCs w:val="32"/>
                <w:cs/>
              </w:rPr>
              <w:t xml:space="preserve">            </w:t>
            </w:r>
            <w:r w:rsidRPr="009517F8">
              <w:rPr>
                <w:rFonts w:hint="cs"/>
                <w:sz w:val="32"/>
                <w:szCs w:val="32"/>
                <w:cs/>
              </w:rPr>
              <w:t>ที่สนับสนุนส่งเสริม</w:t>
            </w:r>
          </w:p>
        </w:tc>
        <w:tc>
          <w:tcPr>
            <w:tcW w:w="7300" w:type="dxa"/>
            <w:gridSpan w:val="4"/>
          </w:tcPr>
          <w:p w:rsidR="009517F8" w:rsidRPr="009517F8" w:rsidRDefault="009517F8" w:rsidP="009517F8">
            <w:pPr>
              <w:jc w:val="center"/>
              <w:rPr>
                <w:sz w:val="32"/>
                <w:szCs w:val="32"/>
              </w:rPr>
            </w:pPr>
            <w:r w:rsidRPr="009517F8">
              <w:rPr>
                <w:rFonts w:hint="cs"/>
                <w:sz w:val="32"/>
                <w:szCs w:val="32"/>
                <w:cs/>
              </w:rPr>
              <w:t>งบประมาณ/วัสดุครุภัณฑ์/บุคลากรหรือสิ่งของ</w:t>
            </w:r>
          </w:p>
        </w:tc>
        <w:tc>
          <w:tcPr>
            <w:tcW w:w="1417" w:type="dxa"/>
            <w:vMerge w:val="restart"/>
          </w:tcPr>
          <w:p w:rsidR="009517F8" w:rsidRPr="009517F8" w:rsidRDefault="009517F8" w:rsidP="009517F8">
            <w:pPr>
              <w:jc w:val="center"/>
              <w:rPr>
                <w:sz w:val="32"/>
                <w:szCs w:val="32"/>
              </w:rPr>
            </w:pPr>
            <w:r w:rsidRPr="009517F8">
              <w:rPr>
                <w:rFonts w:hint="cs"/>
                <w:sz w:val="32"/>
                <w:szCs w:val="32"/>
                <w:cs/>
              </w:rPr>
              <w:t>หมายเหตุ</w:t>
            </w:r>
          </w:p>
        </w:tc>
      </w:tr>
      <w:tr w:rsidR="009517F8" w:rsidRPr="009517F8" w:rsidTr="009517F8">
        <w:tc>
          <w:tcPr>
            <w:tcW w:w="1771" w:type="dxa"/>
            <w:vMerge/>
          </w:tcPr>
          <w:p w:rsidR="009517F8" w:rsidRPr="009517F8" w:rsidRDefault="009517F8" w:rsidP="00EA78C2">
            <w:pPr>
              <w:rPr>
                <w:sz w:val="32"/>
                <w:szCs w:val="32"/>
              </w:rPr>
            </w:pPr>
          </w:p>
        </w:tc>
        <w:tc>
          <w:tcPr>
            <w:tcW w:w="4433" w:type="dxa"/>
            <w:vMerge/>
          </w:tcPr>
          <w:p w:rsidR="009517F8" w:rsidRPr="009517F8" w:rsidRDefault="009517F8" w:rsidP="00EA78C2">
            <w:pPr>
              <w:rPr>
                <w:sz w:val="32"/>
                <w:szCs w:val="32"/>
              </w:rPr>
            </w:pPr>
          </w:p>
        </w:tc>
        <w:tc>
          <w:tcPr>
            <w:tcW w:w="1772" w:type="dxa"/>
          </w:tcPr>
          <w:p w:rsidR="009517F8" w:rsidRPr="009517F8" w:rsidRDefault="009517F8" w:rsidP="009517F8">
            <w:pPr>
              <w:jc w:val="center"/>
              <w:rPr>
                <w:sz w:val="32"/>
                <w:szCs w:val="32"/>
              </w:rPr>
            </w:pPr>
            <w:r w:rsidRPr="009517F8">
              <w:rPr>
                <w:rFonts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772" w:type="dxa"/>
          </w:tcPr>
          <w:p w:rsidR="009517F8" w:rsidRPr="009517F8" w:rsidRDefault="009517F8" w:rsidP="009517F8">
            <w:pPr>
              <w:jc w:val="center"/>
              <w:rPr>
                <w:sz w:val="32"/>
                <w:szCs w:val="32"/>
              </w:rPr>
            </w:pPr>
            <w:r w:rsidRPr="009517F8">
              <w:rPr>
                <w:rFonts w:hint="cs"/>
                <w:sz w:val="32"/>
                <w:szCs w:val="32"/>
                <w:cs/>
              </w:rPr>
              <w:t>สิ่งของ(มูลค่า)</w:t>
            </w:r>
          </w:p>
        </w:tc>
        <w:tc>
          <w:tcPr>
            <w:tcW w:w="1984" w:type="dxa"/>
          </w:tcPr>
          <w:p w:rsidR="009517F8" w:rsidRPr="009517F8" w:rsidRDefault="009517F8" w:rsidP="009517F8">
            <w:pPr>
              <w:jc w:val="center"/>
              <w:rPr>
                <w:sz w:val="32"/>
                <w:szCs w:val="32"/>
              </w:rPr>
            </w:pPr>
            <w:r w:rsidRPr="009517F8">
              <w:rPr>
                <w:rFonts w:hint="cs"/>
                <w:sz w:val="32"/>
                <w:szCs w:val="32"/>
                <w:cs/>
              </w:rPr>
              <w:t>ค่าตอบแทนวิทยากร</w:t>
            </w:r>
          </w:p>
        </w:tc>
        <w:tc>
          <w:tcPr>
            <w:tcW w:w="1772" w:type="dxa"/>
          </w:tcPr>
          <w:p w:rsidR="009517F8" w:rsidRPr="009517F8" w:rsidRDefault="009517F8" w:rsidP="009517F8">
            <w:pPr>
              <w:jc w:val="center"/>
              <w:rPr>
                <w:sz w:val="32"/>
                <w:szCs w:val="32"/>
              </w:rPr>
            </w:pPr>
            <w:r w:rsidRPr="009517F8">
              <w:rPr>
                <w:rFonts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417" w:type="dxa"/>
            <w:vMerge/>
          </w:tcPr>
          <w:p w:rsidR="009517F8" w:rsidRPr="009517F8" w:rsidRDefault="009517F8" w:rsidP="00EA78C2">
            <w:pPr>
              <w:rPr>
                <w:sz w:val="32"/>
                <w:szCs w:val="32"/>
              </w:rPr>
            </w:pPr>
          </w:p>
        </w:tc>
      </w:tr>
      <w:tr w:rsidR="009517F8" w:rsidRPr="009517F8" w:rsidTr="009517F8">
        <w:tc>
          <w:tcPr>
            <w:tcW w:w="1771" w:type="dxa"/>
            <w:vMerge w:val="restart"/>
          </w:tcPr>
          <w:p w:rsidR="009517F8" w:rsidRPr="009517F8" w:rsidRDefault="009517F8" w:rsidP="00EA78C2">
            <w:pPr>
              <w:rPr>
                <w:sz w:val="32"/>
                <w:szCs w:val="32"/>
              </w:rPr>
            </w:pPr>
          </w:p>
        </w:tc>
        <w:tc>
          <w:tcPr>
            <w:tcW w:w="4433" w:type="dxa"/>
          </w:tcPr>
          <w:p w:rsidR="009517F8" w:rsidRPr="009517F8" w:rsidRDefault="009517F8" w:rsidP="00EA78C2">
            <w:pPr>
              <w:rPr>
                <w:sz w:val="32"/>
                <w:szCs w:val="32"/>
              </w:rPr>
            </w:pPr>
            <w:r w:rsidRPr="009517F8">
              <w:rPr>
                <w:rFonts w:hint="cs"/>
                <w:sz w:val="32"/>
                <w:szCs w:val="32"/>
                <w:cs/>
              </w:rPr>
              <w:t>1.</w:t>
            </w:r>
          </w:p>
        </w:tc>
        <w:tc>
          <w:tcPr>
            <w:tcW w:w="1772" w:type="dxa"/>
          </w:tcPr>
          <w:p w:rsidR="009517F8" w:rsidRPr="009517F8" w:rsidRDefault="009517F8" w:rsidP="00EA78C2">
            <w:pPr>
              <w:rPr>
                <w:sz w:val="32"/>
                <w:szCs w:val="32"/>
              </w:rPr>
            </w:pPr>
          </w:p>
        </w:tc>
        <w:tc>
          <w:tcPr>
            <w:tcW w:w="1772" w:type="dxa"/>
          </w:tcPr>
          <w:p w:rsidR="009517F8" w:rsidRPr="009517F8" w:rsidRDefault="009517F8" w:rsidP="00EA78C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9517F8" w:rsidRPr="009517F8" w:rsidRDefault="009517F8" w:rsidP="00EA78C2">
            <w:pPr>
              <w:rPr>
                <w:sz w:val="32"/>
                <w:szCs w:val="32"/>
              </w:rPr>
            </w:pPr>
          </w:p>
        </w:tc>
        <w:tc>
          <w:tcPr>
            <w:tcW w:w="1772" w:type="dxa"/>
          </w:tcPr>
          <w:p w:rsidR="009517F8" w:rsidRPr="009517F8" w:rsidRDefault="009517F8" w:rsidP="00EA78C2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517F8" w:rsidRPr="009517F8" w:rsidRDefault="009517F8" w:rsidP="00EA78C2">
            <w:pPr>
              <w:rPr>
                <w:sz w:val="32"/>
                <w:szCs w:val="32"/>
              </w:rPr>
            </w:pPr>
          </w:p>
        </w:tc>
      </w:tr>
      <w:tr w:rsidR="009517F8" w:rsidRPr="009517F8" w:rsidTr="009517F8">
        <w:tc>
          <w:tcPr>
            <w:tcW w:w="1771" w:type="dxa"/>
            <w:vMerge/>
          </w:tcPr>
          <w:p w:rsidR="009517F8" w:rsidRPr="009517F8" w:rsidRDefault="009517F8" w:rsidP="00EA78C2">
            <w:pPr>
              <w:rPr>
                <w:sz w:val="32"/>
                <w:szCs w:val="32"/>
              </w:rPr>
            </w:pPr>
          </w:p>
        </w:tc>
        <w:tc>
          <w:tcPr>
            <w:tcW w:w="4433" w:type="dxa"/>
          </w:tcPr>
          <w:p w:rsidR="009517F8" w:rsidRPr="009517F8" w:rsidRDefault="009517F8" w:rsidP="00EA78C2">
            <w:pPr>
              <w:rPr>
                <w:sz w:val="32"/>
                <w:szCs w:val="32"/>
              </w:rPr>
            </w:pPr>
            <w:r w:rsidRPr="009517F8">
              <w:rPr>
                <w:rFonts w:hint="cs"/>
                <w:sz w:val="32"/>
                <w:szCs w:val="32"/>
                <w:cs/>
              </w:rPr>
              <w:t>2.</w:t>
            </w:r>
          </w:p>
        </w:tc>
        <w:tc>
          <w:tcPr>
            <w:tcW w:w="1772" w:type="dxa"/>
          </w:tcPr>
          <w:p w:rsidR="009517F8" w:rsidRPr="009517F8" w:rsidRDefault="009517F8" w:rsidP="00EA78C2">
            <w:pPr>
              <w:rPr>
                <w:sz w:val="32"/>
                <w:szCs w:val="32"/>
              </w:rPr>
            </w:pPr>
          </w:p>
        </w:tc>
        <w:tc>
          <w:tcPr>
            <w:tcW w:w="1772" w:type="dxa"/>
          </w:tcPr>
          <w:p w:rsidR="009517F8" w:rsidRPr="009517F8" w:rsidRDefault="009517F8" w:rsidP="00EA78C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9517F8" w:rsidRPr="009517F8" w:rsidRDefault="009517F8" w:rsidP="00EA78C2">
            <w:pPr>
              <w:rPr>
                <w:sz w:val="32"/>
                <w:szCs w:val="32"/>
              </w:rPr>
            </w:pPr>
          </w:p>
        </w:tc>
        <w:tc>
          <w:tcPr>
            <w:tcW w:w="1772" w:type="dxa"/>
          </w:tcPr>
          <w:p w:rsidR="009517F8" w:rsidRPr="009517F8" w:rsidRDefault="009517F8" w:rsidP="00EA78C2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517F8" w:rsidRPr="009517F8" w:rsidRDefault="009517F8" w:rsidP="00EA78C2">
            <w:pPr>
              <w:rPr>
                <w:sz w:val="32"/>
                <w:szCs w:val="32"/>
              </w:rPr>
            </w:pPr>
          </w:p>
        </w:tc>
      </w:tr>
      <w:tr w:rsidR="009517F8" w:rsidRPr="009517F8" w:rsidTr="009517F8">
        <w:tc>
          <w:tcPr>
            <w:tcW w:w="1771" w:type="dxa"/>
            <w:vMerge/>
          </w:tcPr>
          <w:p w:rsidR="009517F8" w:rsidRPr="009517F8" w:rsidRDefault="009517F8" w:rsidP="00EA78C2">
            <w:pPr>
              <w:rPr>
                <w:sz w:val="32"/>
                <w:szCs w:val="32"/>
              </w:rPr>
            </w:pPr>
          </w:p>
        </w:tc>
        <w:tc>
          <w:tcPr>
            <w:tcW w:w="4433" w:type="dxa"/>
          </w:tcPr>
          <w:p w:rsidR="009517F8" w:rsidRPr="009517F8" w:rsidRDefault="009517F8" w:rsidP="00EA78C2">
            <w:pPr>
              <w:rPr>
                <w:sz w:val="32"/>
                <w:szCs w:val="32"/>
              </w:rPr>
            </w:pPr>
            <w:r w:rsidRPr="009517F8">
              <w:rPr>
                <w:rFonts w:hint="cs"/>
                <w:sz w:val="32"/>
                <w:szCs w:val="32"/>
                <w:cs/>
              </w:rPr>
              <w:t>3.</w:t>
            </w:r>
          </w:p>
        </w:tc>
        <w:tc>
          <w:tcPr>
            <w:tcW w:w="1772" w:type="dxa"/>
          </w:tcPr>
          <w:p w:rsidR="009517F8" w:rsidRPr="009517F8" w:rsidRDefault="009517F8" w:rsidP="00EA78C2">
            <w:pPr>
              <w:rPr>
                <w:sz w:val="32"/>
                <w:szCs w:val="32"/>
              </w:rPr>
            </w:pPr>
          </w:p>
        </w:tc>
        <w:tc>
          <w:tcPr>
            <w:tcW w:w="1772" w:type="dxa"/>
          </w:tcPr>
          <w:p w:rsidR="009517F8" w:rsidRPr="009517F8" w:rsidRDefault="009517F8" w:rsidP="00EA78C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9517F8" w:rsidRPr="009517F8" w:rsidRDefault="009517F8" w:rsidP="00EA78C2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772" w:type="dxa"/>
          </w:tcPr>
          <w:p w:rsidR="009517F8" w:rsidRPr="009517F8" w:rsidRDefault="009517F8" w:rsidP="00EA78C2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517F8" w:rsidRPr="009517F8" w:rsidRDefault="009517F8" w:rsidP="00EA78C2">
            <w:pPr>
              <w:rPr>
                <w:sz w:val="32"/>
                <w:szCs w:val="32"/>
              </w:rPr>
            </w:pPr>
          </w:p>
        </w:tc>
      </w:tr>
      <w:tr w:rsidR="009517F8" w:rsidRPr="009517F8" w:rsidTr="009517F8">
        <w:tc>
          <w:tcPr>
            <w:tcW w:w="1771" w:type="dxa"/>
            <w:vMerge/>
          </w:tcPr>
          <w:p w:rsidR="009517F8" w:rsidRPr="009517F8" w:rsidRDefault="009517F8" w:rsidP="00EA78C2">
            <w:pPr>
              <w:rPr>
                <w:sz w:val="32"/>
                <w:szCs w:val="32"/>
              </w:rPr>
            </w:pPr>
          </w:p>
        </w:tc>
        <w:tc>
          <w:tcPr>
            <w:tcW w:w="4433" w:type="dxa"/>
          </w:tcPr>
          <w:p w:rsidR="009517F8" w:rsidRPr="009517F8" w:rsidRDefault="009517F8" w:rsidP="00EA78C2">
            <w:pPr>
              <w:rPr>
                <w:sz w:val="32"/>
                <w:szCs w:val="32"/>
              </w:rPr>
            </w:pPr>
            <w:r w:rsidRPr="009517F8">
              <w:rPr>
                <w:rFonts w:hint="cs"/>
                <w:sz w:val="32"/>
                <w:szCs w:val="32"/>
                <w:cs/>
              </w:rPr>
              <w:t>4.</w:t>
            </w:r>
          </w:p>
        </w:tc>
        <w:tc>
          <w:tcPr>
            <w:tcW w:w="1772" w:type="dxa"/>
          </w:tcPr>
          <w:p w:rsidR="009517F8" w:rsidRPr="009517F8" w:rsidRDefault="009517F8" w:rsidP="00EA78C2">
            <w:pPr>
              <w:rPr>
                <w:sz w:val="32"/>
                <w:szCs w:val="32"/>
              </w:rPr>
            </w:pPr>
          </w:p>
        </w:tc>
        <w:tc>
          <w:tcPr>
            <w:tcW w:w="1772" w:type="dxa"/>
          </w:tcPr>
          <w:p w:rsidR="009517F8" w:rsidRPr="009517F8" w:rsidRDefault="009517F8" w:rsidP="00EA78C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9517F8" w:rsidRPr="009517F8" w:rsidRDefault="009517F8" w:rsidP="00EA78C2">
            <w:pPr>
              <w:rPr>
                <w:sz w:val="32"/>
                <w:szCs w:val="32"/>
              </w:rPr>
            </w:pPr>
          </w:p>
        </w:tc>
        <w:tc>
          <w:tcPr>
            <w:tcW w:w="1772" w:type="dxa"/>
          </w:tcPr>
          <w:p w:rsidR="009517F8" w:rsidRPr="009517F8" w:rsidRDefault="009517F8" w:rsidP="00EA78C2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517F8" w:rsidRPr="009517F8" w:rsidRDefault="009517F8" w:rsidP="00EA78C2">
            <w:pPr>
              <w:rPr>
                <w:sz w:val="32"/>
                <w:szCs w:val="32"/>
              </w:rPr>
            </w:pPr>
          </w:p>
        </w:tc>
      </w:tr>
      <w:tr w:rsidR="009517F8" w:rsidRPr="009517F8" w:rsidTr="009517F8">
        <w:tc>
          <w:tcPr>
            <w:tcW w:w="1771" w:type="dxa"/>
            <w:vMerge/>
          </w:tcPr>
          <w:p w:rsidR="009517F8" w:rsidRPr="009517F8" w:rsidRDefault="009517F8" w:rsidP="00EA78C2">
            <w:pPr>
              <w:rPr>
                <w:sz w:val="32"/>
                <w:szCs w:val="32"/>
              </w:rPr>
            </w:pPr>
          </w:p>
        </w:tc>
        <w:tc>
          <w:tcPr>
            <w:tcW w:w="4433" w:type="dxa"/>
          </w:tcPr>
          <w:p w:rsidR="009517F8" w:rsidRPr="009517F8" w:rsidRDefault="009517F8" w:rsidP="00EA78C2">
            <w:pPr>
              <w:rPr>
                <w:sz w:val="32"/>
                <w:szCs w:val="32"/>
                <w:cs/>
              </w:rPr>
            </w:pPr>
            <w:r w:rsidRPr="009517F8">
              <w:rPr>
                <w:rFonts w:hint="cs"/>
                <w:sz w:val="32"/>
                <w:szCs w:val="32"/>
                <w:cs/>
              </w:rPr>
              <w:t>5.</w:t>
            </w:r>
          </w:p>
        </w:tc>
        <w:tc>
          <w:tcPr>
            <w:tcW w:w="1772" w:type="dxa"/>
          </w:tcPr>
          <w:p w:rsidR="009517F8" w:rsidRPr="009517F8" w:rsidRDefault="009517F8" w:rsidP="00EA78C2">
            <w:pPr>
              <w:rPr>
                <w:sz w:val="32"/>
                <w:szCs w:val="32"/>
              </w:rPr>
            </w:pPr>
          </w:p>
        </w:tc>
        <w:tc>
          <w:tcPr>
            <w:tcW w:w="1772" w:type="dxa"/>
          </w:tcPr>
          <w:p w:rsidR="009517F8" w:rsidRPr="009517F8" w:rsidRDefault="009517F8" w:rsidP="00EA78C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9517F8" w:rsidRPr="009517F8" w:rsidRDefault="009517F8" w:rsidP="00EA78C2">
            <w:pPr>
              <w:rPr>
                <w:sz w:val="32"/>
                <w:szCs w:val="32"/>
              </w:rPr>
            </w:pPr>
          </w:p>
        </w:tc>
        <w:tc>
          <w:tcPr>
            <w:tcW w:w="1772" w:type="dxa"/>
          </w:tcPr>
          <w:p w:rsidR="009517F8" w:rsidRPr="009517F8" w:rsidRDefault="009517F8" w:rsidP="00EA78C2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517F8" w:rsidRPr="009517F8" w:rsidRDefault="009517F8" w:rsidP="00EA78C2">
            <w:pPr>
              <w:rPr>
                <w:sz w:val="32"/>
                <w:szCs w:val="32"/>
              </w:rPr>
            </w:pPr>
          </w:p>
        </w:tc>
      </w:tr>
      <w:tr w:rsidR="009517F8" w:rsidRPr="009517F8" w:rsidTr="009517F8">
        <w:tc>
          <w:tcPr>
            <w:tcW w:w="1771" w:type="dxa"/>
            <w:vMerge/>
          </w:tcPr>
          <w:p w:rsidR="009517F8" w:rsidRPr="009517F8" w:rsidRDefault="009517F8" w:rsidP="00EA78C2">
            <w:pPr>
              <w:rPr>
                <w:sz w:val="32"/>
                <w:szCs w:val="32"/>
              </w:rPr>
            </w:pPr>
          </w:p>
        </w:tc>
        <w:tc>
          <w:tcPr>
            <w:tcW w:w="4433" w:type="dxa"/>
          </w:tcPr>
          <w:p w:rsidR="009517F8" w:rsidRPr="009517F8" w:rsidRDefault="009517F8" w:rsidP="00EA78C2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</w:t>
            </w:r>
          </w:p>
        </w:tc>
        <w:tc>
          <w:tcPr>
            <w:tcW w:w="1772" w:type="dxa"/>
          </w:tcPr>
          <w:p w:rsidR="009517F8" w:rsidRPr="009517F8" w:rsidRDefault="009517F8" w:rsidP="00EA78C2">
            <w:pPr>
              <w:rPr>
                <w:sz w:val="32"/>
                <w:szCs w:val="32"/>
              </w:rPr>
            </w:pPr>
          </w:p>
        </w:tc>
        <w:tc>
          <w:tcPr>
            <w:tcW w:w="1772" w:type="dxa"/>
          </w:tcPr>
          <w:p w:rsidR="009517F8" w:rsidRPr="009517F8" w:rsidRDefault="009517F8" w:rsidP="00EA78C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9517F8" w:rsidRPr="009517F8" w:rsidRDefault="009517F8" w:rsidP="00EA78C2">
            <w:pPr>
              <w:rPr>
                <w:sz w:val="32"/>
                <w:szCs w:val="32"/>
              </w:rPr>
            </w:pPr>
          </w:p>
        </w:tc>
        <w:tc>
          <w:tcPr>
            <w:tcW w:w="1772" w:type="dxa"/>
          </w:tcPr>
          <w:p w:rsidR="009517F8" w:rsidRPr="009517F8" w:rsidRDefault="009517F8" w:rsidP="00EA78C2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517F8" w:rsidRPr="009517F8" w:rsidRDefault="009517F8" w:rsidP="00EA78C2">
            <w:pPr>
              <w:rPr>
                <w:sz w:val="32"/>
                <w:szCs w:val="32"/>
              </w:rPr>
            </w:pPr>
          </w:p>
        </w:tc>
      </w:tr>
      <w:tr w:rsidR="009517F8" w:rsidRPr="009517F8" w:rsidTr="009517F8">
        <w:tc>
          <w:tcPr>
            <w:tcW w:w="6204" w:type="dxa"/>
            <w:gridSpan w:val="2"/>
          </w:tcPr>
          <w:p w:rsidR="009517F8" w:rsidRPr="009517F8" w:rsidRDefault="009517F8" w:rsidP="009517F8">
            <w:pPr>
              <w:jc w:val="right"/>
              <w:rPr>
                <w:sz w:val="32"/>
                <w:szCs w:val="32"/>
                <w:cs/>
              </w:rPr>
            </w:pPr>
            <w:r w:rsidRPr="009517F8">
              <w:rPr>
                <w:rFonts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72" w:type="dxa"/>
          </w:tcPr>
          <w:p w:rsidR="009517F8" w:rsidRPr="009517F8" w:rsidRDefault="009517F8" w:rsidP="00EA78C2">
            <w:pPr>
              <w:rPr>
                <w:sz w:val="32"/>
                <w:szCs w:val="32"/>
              </w:rPr>
            </w:pPr>
          </w:p>
        </w:tc>
        <w:tc>
          <w:tcPr>
            <w:tcW w:w="1772" w:type="dxa"/>
          </w:tcPr>
          <w:p w:rsidR="009517F8" w:rsidRPr="009517F8" w:rsidRDefault="009517F8" w:rsidP="00EA78C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9517F8" w:rsidRPr="009517F8" w:rsidRDefault="009517F8" w:rsidP="00EA78C2">
            <w:pPr>
              <w:rPr>
                <w:sz w:val="32"/>
                <w:szCs w:val="32"/>
              </w:rPr>
            </w:pPr>
          </w:p>
        </w:tc>
        <w:tc>
          <w:tcPr>
            <w:tcW w:w="1772" w:type="dxa"/>
          </w:tcPr>
          <w:p w:rsidR="009517F8" w:rsidRPr="009517F8" w:rsidRDefault="009517F8" w:rsidP="00EA78C2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517F8" w:rsidRPr="009517F8" w:rsidRDefault="009517F8" w:rsidP="00EA78C2">
            <w:pPr>
              <w:rPr>
                <w:sz w:val="32"/>
                <w:szCs w:val="32"/>
              </w:rPr>
            </w:pPr>
          </w:p>
        </w:tc>
      </w:tr>
    </w:tbl>
    <w:p w:rsidR="00EA78C2" w:rsidRDefault="009517F8" w:rsidP="009517F8">
      <w:pPr>
        <w:spacing w:after="0" w:line="240" w:lineRule="auto"/>
        <w:rPr>
          <w:sz w:val="32"/>
          <w:szCs w:val="32"/>
        </w:rPr>
      </w:pPr>
      <w:r w:rsidRPr="009517F8">
        <w:rPr>
          <w:rFonts w:hint="cs"/>
          <w:sz w:val="32"/>
          <w:szCs w:val="32"/>
          <w:cs/>
        </w:rPr>
        <w:t>คณะกรรมการสถานศึกษาขั้นพื้นฐานมีบทบาทและร่วมดำเนินการอย่างไรในสถานศึกษา ในปีการศึกษา 2556 และ 2557</w:t>
      </w:r>
    </w:p>
    <w:p w:rsidR="009517F8" w:rsidRDefault="009517F8" w:rsidP="009517F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9517F8" w:rsidRDefault="009517F8" w:rsidP="009517F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9517F8" w:rsidRDefault="009517F8" w:rsidP="009517F8">
      <w:pPr>
        <w:spacing w:after="0" w:line="240" w:lineRule="auto"/>
        <w:rPr>
          <w:sz w:val="32"/>
          <w:szCs w:val="32"/>
        </w:rPr>
      </w:pPr>
    </w:p>
    <w:p w:rsidR="009517F8" w:rsidRDefault="009517F8" w:rsidP="009517F8">
      <w:pPr>
        <w:spacing w:after="0" w:line="240" w:lineRule="auto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ภูมิปัญญาท้องถิ่นหรือวิทยากรด้านต่างๆ มีส่วนสนับสนุนหรือให้ความรู้แก่ผู้เรียนมากน้อยเพียงใด อย่างไร</w:t>
      </w:r>
    </w:p>
    <w:p w:rsidR="009517F8" w:rsidRDefault="009517F8" w:rsidP="009517F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9517F8" w:rsidRPr="009517F8" w:rsidRDefault="009517F8" w:rsidP="009517F8">
      <w:pPr>
        <w:spacing w:after="0" w:line="240" w:lineRule="auto"/>
        <w:rPr>
          <w:rFonts w:hint="cs"/>
          <w:sz w:val="32"/>
          <w:szCs w:val="32"/>
          <w:cs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  <w:r w:rsidR="008C301E">
        <w:rPr>
          <w:rFonts w:hint="cs"/>
          <w:sz w:val="32"/>
          <w:szCs w:val="32"/>
          <w:cs/>
        </w:rPr>
        <w:t>เอกสารอ้างอิง</w:t>
      </w:r>
      <w:r w:rsidR="008C301E">
        <w:rPr>
          <w:sz w:val="32"/>
          <w:szCs w:val="32"/>
        </w:rPr>
        <w:t xml:space="preserve">: </w:t>
      </w:r>
      <w:r w:rsidR="008C301E">
        <w:rPr>
          <w:rFonts w:hint="cs"/>
          <w:sz w:val="32"/>
          <w:szCs w:val="32"/>
          <w:cs/>
        </w:rPr>
        <w:t xml:space="preserve">ข้อมูลการสนับสนุนจากภาคต่างๆ รูปภาพ อื่นๆ </w:t>
      </w:r>
    </w:p>
    <w:sectPr w:rsidR="009517F8" w:rsidRPr="009517F8" w:rsidSect="009517F8">
      <w:pgSz w:w="16838" w:h="11906" w:orient="landscape"/>
      <w:pgMar w:top="851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C2"/>
    <w:rsid w:val="000044E0"/>
    <w:rsid w:val="000C21F3"/>
    <w:rsid w:val="008C301E"/>
    <w:rsid w:val="009517F8"/>
    <w:rsid w:val="00CB3C79"/>
    <w:rsid w:val="00EA78C2"/>
    <w:rsid w:val="00F7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nadet</dc:creator>
  <cp:lastModifiedBy>nadet</cp:lastModifiedBy>
  <cp:revision>4</cp:revision>
  <cp:lastPrinted>2014-09-02T07:39:00Z</cp:lastPrinted>
  <dcterms:created xsi:type="dcterms:W3CDTF">2014-09-02T06:42:00Z</dcterms:created>
  <dcterms:modified xsi:type="dcterms:W3CDTF">2014-09-02T07:39:00Z</dcterms:modified>
</cp:coreProperties>
</file>